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CA" w:rsidRDefault="00C174CA">
      <w:pPr>
        <w:rPr>
          <w:sz w:val="24"/>
        </w:rPr>
      </w:pPr>
    </w:p>
    <w:p w:rsidR="00C174CA" w:rsidRPr="00876850" w:rsidRDefault="00C174CA" w:rsidP="0087685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  <w:r w:rsidR="00876850">
        <w:rPr>
          <w:sz w:val="24"/>
        </w:rPr>
        <w:t xml:space="preserve">                         </w:t>
      </w:r>
    </w:p>
    <w:p w:rsidR="00C174CA" w:rsidRDefault="00C174CA">
      <w:pPr>
        <w:pStyle w:val="Ttulo1"/>
        <w:ind w:left="2124" w:firstLine="708"/>
        <w:rPr>
          <w:b/>
          <w:bCs/>
        </w:rPr>
      </w:pPr>
    </w:p>
    <w:p w:rsidR="00C174CA" w:rsidRPr="00876850" w:rsidRDefault="00C174CA">
      <w:pPr>
        <w:pStyle w:val="Ttulo1"/>
        <w:ind w:left="2124" w:firstLine="708"/>
        <w:rPr>
          <w:b/>
          <w:bCs/>
          <w:sz w:val="40"/>
          <w:szCs w:val="40"/>
          <w:u w:val="single"/>
        </w:rPr>
      </w:pPr>
      <w:r w:rsidRPr="00876850">
        <w:rPr>
          <w:b/>
          <w:bCs/>
          <w:sz w:val="40"/>
          <w:szCs w:val="40"/>
          <w:u w:val="single"/>
        </w:rPr>
        <w:t>AVISO DE LICITAÇÃO</w:t>
      </w:r>
    </w:p>
    <w:p w:rsidR="00C174CA" w:rsidRDefault="00C174CA">
      <w:pPr>
        <w:overflowPunct w:val="0"/>
        <w:autoSpaceDE w:val="0"/>
        <w:rPr>
          <w:sz w:val="24"/>
        </w:rPr>
      </w:pPr>
    </w:p>
    <w:p w:rsidR="00C174CA" w:rsidRDefault="00C174CA">
      <w:pPr>
        <w:overflowPunct w:val="0"/>
        <w:autoSpaceDE w:val="0"/>
        <w:rPr>
          <w:sz w:val="24"/>
        </w:rPr>
      </w:pPr>
    </w:p>
    <w:p w:rsidR="00C174CA" w:rsidRDefault="00C174CA">
      <w:pPr>
        <w:overflowPunct w:val="0"/>
        <w:autoSpaceDE w:val="0"/>
        <w:rPr>
          <w:sz w:val="24"/>
        </w:rPr>
      </w:pPr>
    </w:p>
    <w:p w:rsidR="00876850" w:rsidRDefault="00876850">
      <w:pPr>
        <w:overflowPunct w:val="0"/>
        <w:autoSpaceDE w:val="0"/>
        <w:rPr>
          <w:sz w:val="24"/>
        </w:rPr>
      </w:pPr>
    </w:p>
    <w:p w:rsidR="00C174CA" w:rsidRDefault="00C174CA">
      <w:pPr>
        <w:overflowPunct w:val="0"/>
        <w:autoSpaceDE w:val="0"/>
        <w:jc w:val="both"/>
        <w:rPr>
          <w:sz w:val="24"/>
        </w:rPr>
      </w:pPr>
    </w:p>
    <w:p w:rsidR="00C174CA" w:rsidRPr="00A55457" w:rsidRDefault="00C174CA">
      <w:pPr>
        <w:overflowPunct w:val="0"/>
        <w:autoSpaceDE w:val="0"/>
        <w:jc w:val="both"/>
        <w:rPr>
          <w:rFonts w:ascii="Tahoma" w:hAnsi="Tahoma" w:cs="Tahoma"/>
          <w:bCs/>
          <w:sz w:val="24"/>
        </w:rPr>
      </w:pPr>
      <w:r>
        <w:rPr>
          <w:rFonts w:ascii="Tahoma" w:hAnsi="Tahoma" w:cs="Tahoma"/>
          <w:sz w:val="24"/>
        </w:rPr>
        <w:t>A Comissão Permanente de L</w:t>
      </w:r>
      <w:r w:rsidR="00D6085B">
        <w:rPr>
          <w:rFonts w:ascii="Tahoma" w:hAnsi="Tahoma" w:cs="Tahoma"/>
          <w:sz w:val="24"/>
        </w:rPr>
        <w:t>i</w:t>
      </w:r>
      <w:r w:rsidR="00923E2C">
        <w:rPr>
          <w:rFonts w:ascii="Tahoma" w:hAnsi="Tahoma" w:cs="Tahoma"/>
          <w:sz w:val="24"/>
        </w:rPr>
        <w:t xml:space="preserve">citação, nomeada pelo </w:t>
      </w:r>
      <w:r w:rsidR="007D71E0">
        <w:rPr>
          <w:rFonts w:ascii="Tahoma" w:hAnsi="Tahoma" w:cs="Tahoma"/>
          <w:sz w:val="24"/>
        </w:rPr>
        <w:t>Ato nº 001/2018, publicado em 05/01/2018</w:t>
      </w:r>
      <w:r>
        <w:rPr>
          <w:rFonts w:ascii="Tahoma" w:hAnsi="Tahoma" w:cs="Tahoma"/>
          <w:sz w:val="24"/>
        </w:rPr>
        <w:t xml:space="preserve">, do </w:t>
      </w:r>
      <w:proofErr w:type="spellStart"/>
      <w:r>
        <w:rPr>
          <w:rFonts w:ascii="Tahoma" w:hAnsi="Tahoma" w:cs="Tahoma"/>
          <w:sz w:val="24"/>
        </w:rPr>
        <w:t>Exmº</w:t>
      </w:r>
      <w:proofErr w:type="spellEnd"/>
      <w:r>
        <w:rPr>
          <w:rFonts w:ascii="Tahoma" w:hAnsi="Tahoma" w:cs="Tahoma"/>
          <w:sz w:val="24"/>
        </w:rPr>
        <w:t xml:space="preserve">. </w:t>
      </w:r>
      <w:proofErr w:type="spellStart"/>
      <w:r>
        <w:rPr>
          <w:rFonts w:ascii="Tahoma" w:hAnsi="Tahoma" w:cs="Tahoma"/>
          <w:sz w:val="24"/>
        </w:rPr>
        <w:t>Srº</w:t>
      </w:r>
      <w:proofErr w:type="spellEnd"/>
      <w:r>
        <w:rPr>
          <w:rFonts w:ascii="Tahoma" w:hAnsi="Tahoma" w:cs="Tahoma"/>
          <w:sz w:val="24"/>
        </w:rPr>
        <w:t>. Presidente da Câmara Municipal de Niterói avisa aos interes</w:t>
      </w:r>
      <w:r w:rsidR="00876850">
        <w:rPr>
          <w:rFonts w:ascii="Tahoma" w:hAnsi="Tahoma" w:cs="Tahoma"/>
          <w:sz w:val="24"/>
        </w:rPr>
        <w:t>sados que se realizará no dia 02</w:t>
      </w:r>
      <w:r>
        <w:rPr>
          <w:rFonts w:ascii="Tahoma" w:hAnsi="Tahoma" w:cs="Tahoma"/>
          <w:sz w:val="24"/>
        </w:rPr>
        <w:t xml:space="preserve"> de </w:t>
      </w:r>
      <w:r w:rsidR="00A55457">
        <w:rPr>
          <w:rFonts w:ascii="Tahoma" w:hAnsi="Tahoma" w:cs="Tahoma"/>
          <w:sz w:val="24"/>
        </w:rPr>
        <w:t>Mai</w:t>
      </w:r>
      <w:r w:rsidR="00876850">
        <w:rPr>
          <w:rFonts w:ascii="Tahoma" w:hAnsi="Tahoma" w:cs="Tahoma"/>
          <w:sz w:val="24"/>
        </w:rPr>
        <w:t>o</w:t>
      </w:r>
      <w:r w:rsidR="00F92FA4">
        <w:rPr>
          <w:rFonts w:ascii="Tahoma" w:hAnsi="Tahoma" w:cs="Tahoma"/>
          <w:sz w:val="24"/>
        </w:rPr>
        <w:t xml:space="preserve"> do corrente ano, às </w:t>
      </w:r>
      <w:proofErr w:type="gramStart"/>
      <w:r w:rsidR="00F92FA4">
        <w:rPr>
          <w:rFonts w:ascii="Tahoma" w:hAnsi="Tahoma" w:cs="Tahoma"/>
          <w:sz w:val="24"/>
        </w:rPr>
        <w:t>15</w:t>
      </w:r>
      <w:r w:rsidR="00725A36">
        <w:rPr>
          <w:rFonts w:ascii="Tahoma" w:hAnsi="Tahoma" w:cs="Tahoma"/>
          <w:sz w:val="24"/>
        </w:rPr>
        <w:t>:00</w:t>
      </w:r>
      <w:proofErr w:type="gramEnd"/>
      <w:r w:rsidR="00725A36">
        <w:rPr>
          <w:rFonts w:ascii="Tahoma" w:hAnsi="Tahoma" w:cs="Tahoma"/>
          <w:sz w:val="24"/>
        </w:rPr>
        <w:t xml:space="preserve"> horas, no </w:t>
      </w:r>
      <w:r w:rsidR="00725A36" w:rsidRPr="00725A36">
        <w:rPr>
          <w:rFonts w:ascii="Tahoma" w:hAnsi="Tahoma" w:cs="Tahoma"/>
          <w:b/>
          <w:sz w:val="24"/>
        </w:rPr>
        <w:t>AUDITÓRIO CLAUDIO MOACIR</w:t>
      </w:r>
      <w:r>
        <w:rPr>
          <w:rFonts w:ascii="Tahoma" w:hAnsi="Tahoma" w:cs="Tahoma"/>
          <w:sz w:val="24"/>
        </w:rPr>
        <w:t xml:space="preserve">, localizado à Avenida Ernani do Amaral Peixoto, 625 -  </w:t>
      </w:r>
      <w:r w:rsidR="00725A36">
        <w:rPr>
          <w:rFonts w:ascii="Tahoma" w:hAnsi="Tahoma" w:cs="Tahoma"/>
          <w:sz w:val="24"/>
        </w:rPr>
        <w:t>2º andar</w:t>
      </w:r>
      <w:r>
        <w:rPr>
          <w:rFonts w:ascii="Tahoma" w:hAnsi="Tahoma" w:cs="Tahoma"/>
          <w:sz w:val="24"/>
        </w:rPr>
        <w:t xml:space="preserve"> – Niterói/Centro - RJ, Certame Licitatório na modalidade </w:t>
      </w:r>
      <w:r w:rsidR="00F92FA4">
        <w:rPr>
          <w:rFonts w:ascii="Tahoma" w:hAnsi="Tahoma" w:cs="Tahoma"/>
          <w:b/>
          <w:bCs/>
          <w:sz w:val="24"/>
        </w:rPr>
        <w:t>Carta Convite nº 005</w:t>
      </w:r>
      <w:r>
        <w:rPr>
          <w:rFonts w:ascii="Tahoma" w:hAnsi="Tahoma" w:cs="Tahoma"/>
          <w:b/>
          <w:bCs/>
          <w:sz w:val="24"/>
        </w:rPr>
        <w:t>/201</w:t>
      </w:r>
      <w:r w:rsidR="007D71E0">
        <w:rPr>
          <w:rFonts w:ascii="Tahoma" w:hAnsi="Tahoma" w:cs="Tahoma"/>
          <w:b/>
          <w:bCs/>
          <w:sz w:val="24"/>
        </w:rPr>
        <w:t>8</w:t>
      </w:r>
      <w:r>
        <w:rPr>
          <w:rFonts w:ascii="Tahoma" w:hAnsi="Tahoma" w:cs="Tahoma"/>
          <w:sz w:val="24"/>
        </w:rPr>
        <w:t xml:space="preserve">, </w:t>
      </w:r>
      <w:r>
        <w:rPr>
          <w:rFonts w:ascii="Tahoma" w:hAnsi="Tahoma" w:cs="Tahoma"/>
          <w:b/>
          <w:bCs/>
          <w:sz w:val="24"/>
          <w:u w:val="single"/>
        </w:rPr>
        <w:t>Tipo “</w:t>
      </w:r>
      <w:r w:rsidR="00D6085B">
        <w:rPr>
          <w:rFonts w:ascii="Tahoma" w:hAnsi="Tahoma" w:cs="Tahoma"/>
          <w:b/>
          <w:bCs/>
          <w:sz w:val="24"/>
          <w:u w:val="single"/>
        </w:rPr>
        <w:t>Menor</w:t>
      </w:r>
      <w:r>
        <w:rPr>
          <w:rFonts w:ascii="Tahoma" w:hAnsi="Tahoma" w:cs="Tahoma"/>
          <w:b/>
          <w:bCs/>
          <w:sz w:val="24"/>
          <w:u w:val="single"/>
        </w:rPr>
        <w:t xml:space="preserve"> Preço”</w:t>
      </w:r>
      <w:r>
        <w:rPr>
          <w:rFonts w:ascii="Tahoma" w:hAnsi="Tahoma" w:cs="Tahoma"/>
          <w:sz w:val="24"/>
        </w:rPr>
        <w:t xml:space="preserve">, para a </w:t>
      </w:r>
      <w:r>
        <w:rPr>
          <w:rFonts w:ascii="Tahoma" w:hAnsi="Tahoma" w:cs="Tahoma"/>
          <w:b/>
          <w:bCs/>
          <w:sz w:val="24"/>
        </w:rPr>
        <w:t xml:space="preserve">Contratação de </w:t>
      </w:r>
      <w:r w:rsidR="007D71E0">
        <w:rPr>
          <w:rFonts w:ascii="Tahoma" w:hAnsi="Tahoma" w:cs="Tahoma"/>
          <w:b/>
          <w:bCs/>
          <w:sz w:val="24"/>
        </w:rPr>
        <w:t xml:space="preserve">empresa especializada em </w:t>
      </w:r>
      <w:r w:rsidR="00F92FA4">
        <w:rPr>
          <w:rFonts w:ascii="Tahoma" w:hAnsi="Tahoma" w:cs="Tahoma"/>
          <w:b/>
          <w:bCs/>
          <w:sz w:val="24"/>
        </w:rPr>
        <w:t>serviço de dedetização nas dependências da</w:t>
      </w:r>
      <w:r w:rsidR="00725A36">
        <w:rPr>
          <w:rFonts w:ascii="Tahoma" w:hAnsi="Tahoma" w:cs="Tahoma"/>
          <w:b/>
          <w:bCs/>
          <w:sz w:val="24"/>
        </w:rPr>
        <w:t xml:space="preserve"> Câmara Municipal de Niterói</w:t>
      </w:r>
      <w:r>
        <w:rPr>
          <w:rFonts w:ascii="Tahoma" w:hAnsi="Tahoma" w:cs="Tahoma"/>
          <w:b/>
          <w:bCs/>
          <w:sz w:val="24"/>
        </w:rPr>
        <w:t>,</w:t>
      </w:r>
      <w:r>
        <w:rPr>
          <w:rFonts w:ascii="Tahoma" w:hAnsi="Tahoma" w:cs="Tahoma"/>
          <w:sz w:val="24"/>
        </w:rPr>
        <w:t xml:space="preserve"> co</w:t>
      </w:r>
      <w:r w:rsidR="00876850">
        <w:rPr>
          <w:rFonts w:ascii="Tahoma" w:hAnsi="Tahoma" w:cs="Tahoma"/>
          <w:sz w:val="24"/>
        </w:rPr>
        <w:t>nforme requerimento e edital</w:t>
      </w:r>
      <w:r>
        <w:rPr>
          <w:rFonts w:ascii="Tahoma" w:hAnsi="Tahoma" w:cs="Tahoma"/>
          <w:sz w:val="24"/>
        </w:rPr>
        <w:t xml:space="preserve">, do </w:t>
      </w:r>
      <w:r w:rsidR="00F92FA4">
        <w:rPr>
          <w:rFonts w:ascii="Tahoma" w:hAnsi="Tahoma" w:cs="Tahoma"/>
          <w:b/>
          <w:bCs/>
          <w:sz w:val="24"/>
        </w:rPr>
        <w:t>Processo nº 00250/2018</w:t>
      </w:r>
      <w:r>
        <w:rPr>
          <w:rFonts w:ascii="Tahoma" w:hAnsi="Tahoma" w:cs="Tahoma"/>
          <w:b/>
          <w:bCs/>
          <w:sz w:val="24"/>
        </w:rPr>
        <w:t>.</w:t>
      </w:r>
      <w:r w:rsidR="00A55457">
        <w:rPr>
          <w:rFonts w:ascii="Tahoma" w:hAnsi="Tahoma" w:cs="Tahoma"/>
          <w:b/>
          <w:bCs/>
          <w:sz w:val="24"/>
        </w:rPr>
        <w:t xml:space="preserve"> </w:t>
      </w:r>
      <w:r w:rsidR="00A55457">
        <w:rPr>
          <w:rFonts w:ascii="Tahoma" w:hAnsi="Tahoma" w:cs="Tahoma"/>
          <w:bCs/>
          <w:sz w:val="24"/>
        </w:rPr>
        <w:t xml:space="preserve">O referido Edital poderá ser retirado na sala da Comissão de Licitação, nº 98 – Térreo, de segunda a sexta-feira das </w:t>
      </w:r>
      <w:proofErr w:type="gramStart"/>
      <w:r w:rsidR="00A55457">
        <w:rPr>
          <w:rFonts w:ascii="Tahoma" w:hAnsi="Tahoma" w:cs="Tahoma"/>
          <w:bCs/>
          <w:sz w:val="24"/>
        </w:rPr>
        <w:t>11:00</w:t>
      </w:r>
      <w:proofErr w:type="gramEnd"/>
      <w:r w:rsidR="00A55457">
        <w:rPr>
          <w:rFonts w:ascii="Tahoma" w:hAnsi="Tahoma" w:cs="Tahoma"/>
          <w:bCs/>
          <w:sz w:val="24"/>
        </w:rPr>
        <w:t>h às 16:00h.</w:t>
      </w:r>
    </w:p>
    <w:p w:rsidR="00C174CA" w:rsidRDefault="00C174CA">
      <w:pPr>
        <w:overflowPunct w:val="0"/>
        <w:autoSpaceDE w:val="0"/>
        <w:ind w:firstLine="708"/>
        <w:jc w:val="both"/>
        <w:rPr>
          <w:rFonts w:ascii="Tahoma" w:hAnsi="Tahoma" w:cs="Tahoma"/>
          <w:sz w:val="24"/>
        </w:rPr>
      </w:pPr>
    </w:p>
    <w:p w:rsidR="00876850" w:rsidRDefault="00C174CA">
      <w:pPr>
        <w:overflowPunct w:val="0"/>
        <w:autoSpaceDE w:val="0"/>
        <w:ind w:firstLine="708"/>
        <w:jc w:val="both"/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t xml:space="preserve">                                         </w:t>
      </w:r>
    </w:p>
    <w:p w:rsidR="00876850" w:rsidRDefault="00876850">
      <w:pPr>
        <w:overflowPunct w:val="0"/>
        <w:autoSpaceDE w:val="0"/>
        <w:ind w:firstLine="708"/>
        <w:jc w:val="both"/>
      </w:pPr>
    </w:p>
    <w:p w:rsidR="00876850" w:rsidRDefault="00876850">
      <w:pPr>
        <w:overflowPunct w:val="0"/>
        <w:autoSpaceDE w:val="0"/>
        <w:ind w:firstLine="708"/>
        <w:jc w:val="both"/>
      </w:pPr>
    </w:p>
    <w:p w:rsidR="00C174CA" w:rsidRDefault="00C174CA">
      <w:pPr>
        <w:overflowPunct w:val="0"/>
        <w:autoSpaceDE w:val="0"/>
        <w:ind w:firstLine="708"/>
        <w:jc w:val="both"/>
      </w:pPr>
      <w:r>
        <w:t xml:space="preserve">         </w:t>
      </w:r>
    </w:p>
    <w:p w:rsidR="00C174CA" w:rsidRDefault="00C174CA">
      <w:pPr>
        <w:pStyle w:val="Ttulo3"/>
        <w:jc w:val="both"/>
        <w:rPr>
          <w:b/>
          <w:bCs/>
        </w:rPr>
      </w:pPr>
      <w:r>
        <w:rPr>
          <w:b/>
          <w:bCs/>
        </w:rPr>
        <w:t xml:space="preserve">Comissão Permanente de Licitação                                                 </w:t>
      </w:r>
    </w:p>
    <w:p w:rsidR="00C174CA" w:rsidRDefault="00C174CA">
      <w:pPr>
        <w:pStyle w:val="Ttulo3"/>
        <w:jc w:val="both"/>
        <w:rPr>
          <w:b/>
          <w:bCs/>
        </w:rPr>
      </w:pPr>
      <w:r>
        <w:rPr>
          <w:b/>
          <w:bCs/>
        </w:rPr>
        <w:t>Nit</w:t>
      </w:r>
      <w:r w:rsidR="00876850">
        <w:rPr>
          <w:b/>
          <w:bCs/>
        </w:rPr>
        <w:t>erói, em 24</w:t>
      </w:r>
      <w:r w:rsidR="00E007C0">
        <w:rPr>
          <w:b/>
          <w:bCs/>
        </w:rPr>
        <w:t xml:space="preserve"> de </w:t>
      </w:r>
      <w:r w:rsidR="00876850">
        <w:rPr>
          <w:b/>
          <w:bCs/>
        </w:rPr>
        <w:t>Abril</w:t>
      </w:r>
      <w:r w:rsidR="007D71E0">
        <w:rPr>
          <w:b/>
          <w:bCs/>
        </w:rPr>
        <w:t xml:space="preserve"> de 2018</w:t>
      </w:r>
      <w:r>
        <w:rPr>
          <w:b/>
          <w:bCs/>
        </w:rPr>
        <w:t>.</w:t>
      </w:r>
    </w:p>
    <w:p w:rsidR="00C174CA" w:rsidRDefault="00C174CA">
      <w:pPr>
        <w:jc w:val="both"/>
      </w:pPr>
      <w:r>
        <w:t xml:space="preserve">                                                  </w:t>
      </w:r>
    </w:p>
    <w:p w:rsidR="00C174CA" w:rsidRDefault="00C174CA">
      <w:pPr>
        <w:overflowPunct w:val="0"/>
        <w:autoSpaceDE w:val="0"/>
        <w:rPr>
          <w:rFonts w:ascii="Tahoma" w:hAnsi="Tahoma" w:cs="Tahoma"/>
          <w:sz w:val="24"/>
        </w:rPr>
      </w:pPr>
    </w:p>
    <w:p w:rsidR="00C174CA" w:rsidRDefault="00C174CA">
      <w:pPr>
        <w:overflowPunct w:val="0"/>
        <w:autoSpaceDE w:val="0"/>
        <w:ind w:left="3540"/>
        <w:jc w:val="center"/>
        <w:rPr>
          <w:rFonts w:ascii="Tahoma" w:hAnsi="Tahoma" w:cs="Tahoma"/>
          <w:sz w:val="24"/>
        </w:rPr>
      </w:pPr>
    </w:p>
    <w:p w:rsidR="00C174CA" w:rsidRDefault="00C174CA">
      <w:pPr>
        <w:overflowPunct w:val="0"/>
        <w:autoSpaceDE w:val="0"/>
        <w:ind w:left="3540"/>
        <w:jc w:val="center"/>
        <w:rPr>
          <w:rFonts w:ascii="Tahoma" w:hAnsi="Tahoma" w:cs="Tahoma"/>
          <w:sz w:val="24"/>
        </w:rPr>
      </w:pPr>
    </w:p>
    <w:p w:rsidR="00C174CA" w:rsidRDefault="00C174CA">
      <w:pPr>
        <w:overflowPunct w:val="0"/>
        <w:autoSpaceDE w:val="0"/>
        <w:ind w:left="3540"/>
        <w:jc w:val="center"/>
        <w:rPr>
          <w:rFonts w:ascii="Tahoma" w:hAnsi="Tahoma" w:cs="Tahoma"/>
          <w:sz w:val="24"/>
        </w:rPr>
      </w:pPr>
    </w:p>
    <w:p w:rsidR="00876850" w:rsidRDefault="00876850">
      <w:pPr>
        <w:overflowPunct w:val="0"/>
        <w:autoSpaceDE w:val="0"/>
        <w:ind w:left="3540"/>
        <w:jc w:val="center"/>
        <w:rPr>
          <w:rFonts w:ascii="Tahoma" w:hAnsi="Tahoma" w:cs="Tahoma"/>
          <w:sz w:val="24"/>
        </w:rPr>
      </w:pPr>
    </w:p>
    <w:p w:rsidR="00C174CA" w:rsidRDefault="00C174CA">
      <w:pPr>
        <w:overflowPunct w:val="0"/>
        <w:autoSpaceDE w:val="0"/>
        <w:ind w:left="3540"/>
        <w:jc w:val="center"/>
        <w:rPr>
          <w:rFonts w:ascii="Tahoma" w:hAnsi="Tahoma" w:cs="Tahoma"/>
          <w:sz w:val="24"/>
        </w:rPr>
      </w:pPr>
    </w:p>
    <w:p w:rsidR="00C174CA" w:rsidRDefault="00C174CA">
      <w:pPr>
        <w:overflowPunct w:val="0"/>
        <w:autoSpaceDE w:val="0"/>
        <w:ind w:left="3540"/>
        <w:jc w:val="center"/>
        <w:rPr>
          <w:rFonts w:ascii="Tahoma" w:hAnsi="Tahoma" w:cs="Tahoma"/>
          <w:sz w:val="24"/>
        </w:rPr>
      </w:pPr>
    </w:p>
    <w:p w:rsidR="00C174CA" w:rsidRDefault="00C174CA">
      <w:pPr>
        <w:overflowPunct w:val="0"/>
        <w:autoSpaceDE w:val="0"/>
        <w:ind w:left="3540"/>
        <w:jc w:val="center"/>
        <w:rPr>
          <w:rFonts w:ascii="Tahoma" w:hAnsi="Tahoma" w:cs="Tahoma"/>
          <w:sz w:val="24"/>
        </w:rPr>
      </w:pPr>
    </w:p>
    <w:p w:rsidR="00C174CA" w:rsidRDefault="00AD1294">
      <w:pPr>
        <w:overflowPunct w:val="0"/>
        <w:autoSpaceDE w:val="0"/>
        <w:ind w:left="3540"/>
        <w:jc w:val="center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>FERNANDO CEZAR T. VEIGA</w:t>
      </w:r>
    </w:p>
    <w:p w:rsidR="00C174CA" w:rsidRDefault="00C174CA">
      <w:pPr>
        <w:overflowPunct w:val="0"/>
        <w:autoSpaceDE w:val="0"/>
        <w:ind w:left="3540"/>
        <w:jc w:val="center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>Presidente da CPL</w:t>
      </w:r>
    </w:p>
    <w:p w:rsidR="00C174CA" w:rsidRDefault="00C174CA">
      <w:pPr>
        <w:jc w:val="center"/>
      </w:pPr>
    </w:p>
    <w:sectPr w:rsidR="00C174CA" w:rsidSect="00A93D4F">
      <w:headerReference w:type="default" r:id="rId7"/>
      <w:footerReference w:type="default" r:id="rId8"/>
      <w:pgSz w:w="11905" w:h="16837"/>
      <w:pgMar w:top="1134" w:right="850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173" w:rsidRDefault="00222173">
      <w:r>
        <w:separator/>
      </w:r>
    </w:p>
  </w:endnote>
  <w:endnote w:type="continuationSeparator" w:id="1">
    <w:p w:rsidR="00222173" w:rsidRDefault="00222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925" w:rsidRDefault="007C3925">
    <w:pPr>
      <w:pStyle w:val="Rodap"/>
      <w:jc w:val="center"/>
      <w:rPr>
        <w:sz w:val="24"/>
        <w:shd w:val="clear" w:color="auto" w:fill="C0C0C0"/>
      </w:rPr>
    </w:pPr>
    <w:r>
      <w:rPr>
        <w:sz w:val="24"/>
        <w:shd w:val="clear" w:color="auto" w:fill="C0C0C0"/>
      </w:rPr>
      <w:t xml:space="preserve">Avenida Ernani </w:t>
    </w:r>
    <w:r w:rsidR="00AD1294">
      <w:rPr>
        <w:sz w:val="24"/>
        <w:shd w:val="clear" w:color="auto" w:fill="C0C0C0"/>
      </w:rPr>
      <w:t>do Amaral Peixoto, 625 – sala 9</w:t>
    </w:r>
    <w:r w:rsidR="00923E2C">
      <w:rPr>
        <w:sz w:val="24"/>
        <w:shd w:val="clear" w:color="auto" w:fill="C0C0C0"/>
      </w:rPr>
      <w:t>8</w:t>
    </w:r>
    <w:r>
      <w:rPr>
        <w:sz w:val="24"/>
        <w:shd w:val="clear" w:color="auto" w:fill="C0C0C0"/>
      </w:rPr>
      <w:t xml:space="preserve"> – Centro – Niterói - RJ - </w:t>
    </w:r>
    <w:proofErr w:type="spellStart"/>
    <w:proofErr w:type="gramStart"/>
    <w:r>
      <w:rPr>
        <w:sz w:val="24"/>
        <w:shd w:val="clear" w:color="auto" w:fill="C0C0C0"/>
      </w:rPr>
      <w:t>Cep</w:t>
    </w:r>
    <w:proofErr w:type="spellEnd"/>
    <w:proofErr w:type="gramEnd"/>
    <w:r>
      <w:rPr>
        <w:sz w:val="24"/>
        <w:shd w:val="clear" w:color="auto" w:fill="C0C0C0"/>
      </w:rPr>
      <w:t xml:space="preserve"> 24.020-079</w:t>
    </w:r>
  </w:p>
  <w:p w:rsidR="007C3925" w:rsidRDefault="007C3925">
    <w:pPr>
      <w:pStyle w:val="Rodap"/>
      <w:jc w:val="center"/>
      <w:rPr>
        <w:i/>
        <w:iCs/>
        <w:sz w:val="24"/>
        <w:shd w:val="clear" w:color="auto" w:fill="C0C0C0"/>
      </w:rPr>
    </w:pPr>
    <w:r>
      <w:rPr>
        <w:sz w:val="24"/>
        <w:shd w:val="clear" w:color="auto" w:fill="C0C0C0"/>
      </w:rPr>
      <w:t>Tel. 2622</w:t>
    </w:r>
    <w:r w:rsidR="00E007C0">
      <w:rPr>
        <w:sz w:val="24"/>
        <w:shd w:val="clear" w:color="auto" w:fill="C0C0C0"/>
      </w:rPr>
      <w:t xml:space="preserve">.4600 – 3716.8600 - </w:t>
    </w:r>
    <w:r>
      <w:rPr>
        <w:sz w:val="24"/>
        <w:shd w:val="clear" w:color="auto" w:fill="C0C0C0"/>
      </w:rPr>
      <w:t xml:space="preserve">e-mail: </w:t>
    </w:r>
    <w:r w:rsidR="00D44A7C">
      <w:rPr>
        <w:i/>
        <w:iCs/>
        <w:sz w:val="24"/>
        <w:shd w:val="clear" w:color="auto" w:fill="C0C0C0"/>
      </w:rPr>
      <w:t>licitação.cmn.2017@</w:t>
    </w:r>
    <w:r w:rsidR="00AD1294">
      <w:rPr>
        <w:i/>
        <w:iCs/>
        <w:sz w:val="24"/>
        <w:shd w:val="clear" w:color="auto" w:fill="C0C0C0"/>
      </w:rPr>
      <w:t>g</w:t>
    </w:r>
    <w:r>
      <w:rPr>
        <w:i/>
        <w:iCs/>
        <w:sz w:val="24"/>
        <w:shd w:val="clear" w:color="auto" w:fill="C0C0C0"/>
      </w:rPr>
      <w:t>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173" w:rsidRDefault="00222173">
      <w:r>
        <w:separator/>
      </w:r>
    </w:p>
  </w:footnote>
  <w:footnote w:type="continuationSeparator" w:id="1">
    <w:p w:rsidR="00222173" w:rsidRDefault="002221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925" w:rsidRDefault="007C3925">
    <w:pPr>
      <w:pStyle w:val="Ttulo4"/>
      <w:rPr>
        <w:sz w:val="22"/>
      </w:rPr>
    </w:pPr>
  </w:p>
  <w:p w:rsidR="007C3925" w:rsidRDefault="00603AE4">
    <w:pPr>
      <w:pStyle w:val="Cabealho"/>
      <w:jc w:val="center"/>
      <w:rPr>
        <w:bCs/>
        <w:smallCaps/>
        <w:spacing w:val="50"/>
        <w:sz w:val="28"/>
        <w:szCs w:val="30"/>
      </w:rPr>
    </w:pPr>
    <w:r>
      <w:rPr>
        <w:rFonts w:ascii="Tahoma" w:hAnsi="Tahoma" w:cs="Tahoma"/>
        <w:noProof/>
        <w:lang w:eastAsia="pt-BR"/>
      </w:rPr>
      <w:drawing>
        <wp:inline distT="0" distB="0" distL="0" distR="0">
          <wp:extent cx="657225" cy="78105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C3925" w:rsidRDefault="007C3925">
    <w:pPr>
      <w:pStyle w:val="Cabealho"/>
      <w:jc w:val="center"/>
      <w:rPr>
        <w:bCs/>
        <w:smallCaps/>
        <w:spacing w:val="50"/>
        <w:sz w:val="28"/>
        <w:szCs w:val="30"/>
      </w:rPr>
    </w:pPr>
    <w:r>
      <w:rPr>
        <w:bCs/>
        <w:smallCaps/>
        <w:spacing w:val="50"/>
        <w:sz w:val="28"/>
        <w:szCs w:val="30"/>
      </w:rPr>
      <w:t>Câmara Municipal de Niterói</w:t>
    </w:r>
  </w:p>
  <w:p w:rsidR="007C3925" w:rsidRDefault="007C3925">
    <w:pPr>
      <w:pStyle w:val="Cabealho"/>
      <w:jc w:val="center"/>
      <w:rPr>
        <w:bCs/>
        <w:i/>
        <w:smallCaps/>
        <w:spacing w:val="20"/>
        <w:sz w:val="28"/>
        <w:szCs w:val="60"/>
      </w:rPr>
    </w:pPr>
    <w:r>
      <w:rPr>
        <w:bCs/>
        <w:i/>
        <w:smallCaps/>
        <w:spacing w:val="20"/>
        <w:sz w:val="28"/>
        <w:szCs w:val="60"/>
      </w:rPr>
      <w:t>COMISSÃO PERMANENTE DE LICITAÇÃO</w:t>
    </w:r>
  </w:p>
  <w:p w:rsidR="007C3925" w:rsidRDefault="007D71E0">
    <w:pPr>
      <w:pStyle w:val="Cabealho"/>
      <w:jc w:val="center"/>
      <w:rPr>
        <w:bCs/>
        <w:i/>
        <w:smallCaps/>
        <w:spacing w:val="20"/>
        <w:sz w:val="24"/>
        <w:szCs w:val="60"/>
      </w:rPr>
    </w:pPr>
    <w:r>
      <w:rPr>
        <w:bCs/>
        <w:i/>
        <w:smallCaps/>
        <w:spacing w:val="20"/>
        <w:sz w:val="24"/>
        <w:szCs w:val="60"/>
      </w:rPr>
      <w:t>Ato nº 001/2018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4CA"/>
    <w:rsid w:val="00055FB7"/>
    <w:rsid w:val="00157265"/>
    <w:rsid w:val="00166742"/>
    <w:rsid w:val="00222173"/>
    <w:rsid w:val="003843B5"/>
    <w:rsid w:val="003D5D1A"/>
    <w:rsid w:val="003F3706"/>
    <w:rsid w:val="00405C05"/>
    <w:rsid w:val="00477350"/>
    <w:rsid w:val="004C7DD0"/>
    <w:rsid w:val="00603AE4"/>
    <w:rsid w:val="00671D41"/>
    <w:rsid w:val="00725A36"/>
    <w:rsid w:val="0076008F"/>
    <w:rsid w:val="00765601"/>
    <w:rsid w:val="00787556"/>
    <w:rsid w:val="007C3925"/>
    <w:rsid w:val="007C5EA7"/>
    <w:rsid w:val="007D71E0"/>
    <w:rsid w:val="00874E12"/>
    <w:rsid w:val="00876850"/>
    <w:rsid w:val="008A05C3"/>
    <w:rsid w:val="008A1208"/>
    <w:rsid w:val="00923E2C"/>
    <w:rsid w:val="009865D5"/>
    <w:rsid w:val="00A55457"/>
    <w:rsid w:val="00A71686"/>
    <w:rsid w:val="00A93D4F"/>
    <w:rsid w:val="00AD1294"/>
    <w:rsid w:val="00BA7AD4"/>
    <w:rsid w:val="00C174CA"/>
    <w:rsid w:val="00C56CF3"/>
    <w:rsid w:val="00D13FD7"/>
    <w:rsid w:val="00D44A7C"/>
    <w:rsid w:val="00D6085B"/>
    <w:rsid w:val="00E007C0"/>
    <w:rsid w:val="00E80D4F"/>
    <w:rsid w:val="00EE1D19"/>
    <w:rsid w:val="00F9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D4F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A93D4F"/>
    <w:pPr>
      <w:keepNext/>
      <w:tabs>
        <w:tab w:val="num" w:pos="432"/>
      </w:tabs>
      <w:ind w:left="432" w:hanging="432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93D4F"/>
    <w:pPr>
      <w:keepNext/>
      <w:tabs>
        <w:tab w:val="num" w:pos="576"/>
      </w:tabs>
      <w:ind w:left="576" w:hanging="576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A93D4F"/>
    <w:pPr>
      <w:keepNext/>
      <w:tabs>
        <w:tab w:val="num" w:pos="720"/>
      </w:tabs>
      <w:ind w:left="720" w:hanging="720"/>
      <w:outlineLvl w:val="2"/>
    </w:pPr>
    <w:rPr>
      <w:rFonts w:ascii="AvantGarde Bk BT" w:hAnsi="AvantGarde Bk BT"/>
      <w:sz w:val="24"/>
    </w:rPr>
  </w:style>
  <w:style w:type="paragraph" w:styleId="Ttulo4">
    <w:name w:val="heading 4"/>
    <w:basedOn w:val="Normal"/>
    <w:next w:val="Normal"/>
    <w:qFormat/>
    <w:rsid w:val="00A93D4F"/>
    <w:pPr>
      <w:keepNext/>
      <w:tabs>
        <w:tab w:val="num" w:pos="864"/>
      </w:tabs>
      <w:ind w:left="864" w:hanging="864"/>
      <w:jc w:val="center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A93D4F"/>
  </w:style>
  <w:style w:type="character" w:customStyle="1" w:styleId="Absatz-Standardschriftart">
    <w:name w:val="Absatz-Standardschriftart"/>
    <w:rsid w:val="00A93D4F"/>
  </w:style>
  <w:style w:type="character" w:customStyle="1" w:styleId="WW-Absatz-Standardschriftart">
    <w:name w:val="WW-Absatz-Standardschriftart"/>
    <w:rsid w:val="00A93D4F"/>
  </w:style>
  <w:style w:type="character" w:customStyle="1" w:styleId="WW-Absatz-Standardschriftart1">
    <w:name w:val="WW-Absatz-Standardschriftart1"/>
    <w:rsid w:val="00A93D4F"/>
  </w:style>
  <w:style w:type="character" w:customStyle="1" w:styleId="Fontepargpadro1">
    <w:name w:val="Fonte parág. padrão1"/>
    <w:rsid w:val="00A93D4F"/>
  </w:style>
  <w:style w:type="paragraph" w:customStyle="1" w:styleId="Ttulo20">
    <w:name w:val="Título2"/>
    <w:basedOn w:val="Normal"/>
    <w:next w:val="Corpodetexto"/>
    <w:rsid w:val="00A93D4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A93D4F"/>
    <w:pPr>
      <w:jc w:val="both"/>
    </w:pPr>
    <w:rPr>
      <w:sz w:val="28"/>
    </w:rPr>
  </w:style>
  <w:style w:type="paragraph" w:styleId="Lista">
    <w:name w:val="List"/>
    <w:basedOn w:val="Corpodetexto"/>
    <w:rsid w:val="00A93D4F"/>
    <w:rPr>
      <w:rFonts w:cs="Tahoma"/>
    </w:rPr>
  </w:style>
  <w:style w:type="paragraph" w:customStyle="1" w:styleId="Legenda2">
    <w:name w:val="Legenda2"/>
    <w:basedOn w:val="Normal"/>
    <w:rsid w:val="00A93D4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A93D4F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rsid w:val="00A93D4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"/>
    <w:rsid w:val="00A93D4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rsid w:val="00A93D4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93D4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716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7168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casa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LUIZ ROBERTO DA SILVA BRUNNET</cp:lastModifiedBy>
  <cp:revision>3</cp:revision>
  <cp:lastPrinted>2018-04-19T15:27:00Z</cp:lastPrinted>
  <dcterms:created xsi:type="dcterms:W3CDTF">2018-04-19T16:35:00Z</dcterms:created>
  <dcterms:modified xsi:type="dcterms:W3CDTF">2018-04-19T16:37:00Z</dcterms:modified>
</cp:coreProperties>
</file>